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8" w:beforeAutospacing="1" w:after="0"/>
        <w:ind w:left="5664" w:hanging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Nowa Sól, dnia 18.03.2024 r</w:t>
      </w:r>
    </w:p>
    <w:p>
      <w:pPr>
        <w:pStyle w:val="Normal"/>
        <w:spacing w:lineRule="atLeast" w:line="238" w:before="278" w:after="278"/>
        <w:ind w:left="708" w:firstLine="708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NABÓR NA STANOWISKO PRACOWNIK SOCJALNY</w:t>
      </w:r>
    </w:p>
    <w:p>
      <w:pPr>
        <w:pStyle w:val="Normal"/>
        <w:spacing w:lineRule="atLeast" w:line="238" w:before="278" w:after="278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p.o k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ierownika Ośrodka Pomocy Społecznej Gmina Nowa Sól ogłasza nabór na wolne stanowiska pracy –Pracownik socjalny –pełny etat</w:t>
      </w:r>
    </w:p>
    <w:p>
      <w:pPr>
        <w:pStyle w:val="Normal"/>
        <w:spacing w:lineRule="atLeast" w:line="238" w:before="278" w:after="278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I. WYMAGANIA ZWIĄZANE ZE STANOWISKIEM</w:t>
      </w:r>
    </w:p>
    <w:p>
      <w:pPr>
        <w:pStyle w:val="Normal"/>
        <w:spacing w:lineRule="atLeast" w:line="238" w:before="278" w:after="278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II. Wymagania niezbędne: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1.wykształcenie uprawniające do wykonywania zawodu pracownik socjalny zgodne z art.116 oraz 156 ustawy z dnia 12 marca 2004r. o pomocy społecznej (t. j. Dz. U. z 2023 poz.901) tj. spełniające co najmniej jednego z niżej wymienionych warunków: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1) dyplom ukończenia kolegium pracowników służb społecznych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2) ukończone studia wyższe na kierunku praca socjalna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3) w okresie pomiędzy 1.10.2008 r. a 31.12.2013 r. rozpoczęcie i zakończenie studiów wyższych o specjalności przygotowującej do zawodu pracownika na jednym z kierunków: pedagogika, pedagogika specjalna, politologia, polityka społeczna, psychologia, socjologia, nauki o rodzinie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4) otrzymanie przed 01.01.2007 r. dyplomu wyższej uczelni zawodowej o specjalności praca socjalna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5) otrzymanie do 01.01.2008 r. po ukończeniu szkoły policealnej dyplomu uzyskania tytułu zawodowego w zawodzie pracownik socjalny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6) ukończenie lub kontynuowanie przed 01.01.2008 r. studiów wyższych o specjalności praca socjalna na jednym z kierunków: pedagogika, politologia, polityka społeczna, psychologia, socjologia lub nauki o rodzinie i uzyskanie dyplomu ukończenia tych studiów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7) ukończenie przed 01.05.2004 r. studiów wyższych na jednym z kierunków: pedagogika, psychologia, politologia, politologia i nauki społeczne, socjologia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8) rozpoczęcie przed 01.05.2004 r. studiów wyższych licencjackich lub wyższych magisterskich na kierunkach: pedagogika, psychologia, politologia lub socjologia, i uzyskanie dyplomu ukończenia tych studiów lub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9) rozpoczęcie przed 01.05.2004 r. i ukończenie do dnia 31.10.2009r. studiów wyższych magisterskich na kierunkach: pedagogika, psychologia, politologia lub socjologia,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 znajomość przepisów ustawy o pomocy społecznej, kodeksu postępowania administracyjnego, ustawy o ochronie danych osobowych, ustawy o przeciwdziałaniu przemocy w rodzinie, ustawy o wspieraniu rodziny i pieczy zastępczej,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3.posiadanie obywatelstwa polskiego,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4.posiadanie pełnej zdolności do czynności prawnych oraz korzystanie z pełni praw publicznych,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5.niekaralność prawomocnym wyrokiem sądu za umyślne przestępstwo ścigane z oskarżenia publicznego lub umyślne przestępstwo skarbowe, przestępstwa przeciwko działalności instytucji państwowych oraz samorządu terytorialnego,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6.posiadanie stanu zdrowia pozwalającego na zatrudnienie na określonym stanowisku,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7. nieposzlakowana opinia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pl-PL"/>
          <w14:ligatures w14:val="none"/>
        </w:rPr>
        <w:t>III. Wymagania dodatkowe: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 doświadczenie w pracy na stanowisku pracownika socjalnego,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 samodzielność w działaniu oraz wykazywanie własnej inicjatywy,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 umiejętność współpracy w zespole,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 odporność na sytuacje stresowe,</w:t>
        <w:br/>
        <w:t>5. prawo jazdy kat. B oraz samochód osobowy.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pl-PL"/>
          <w14:ligatures w14:val="none"/>
        </w:rPr>
        <w:t>IV. Zakres wykonywanych zadań na stanowisku: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 praca socjalna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 dokonywanie analizy i oceny zjawisk, które powodują zapotrzebowanie na świadczenia z pomocy społecznej oraz kwalifikowanie do uzyskania tych świadczeń,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 udzielanie informacji, wskazówek i pomocy w zakresie rozwiązywania spraw życiowych osobom, które dzięki tej pomocy będą zdolne samodzielnie rozwiązywać problemy będące przyczyną trudnej sytuacji życiowej; skuteczne posługiwanie się przepisami prawa w realizacji tych zadań,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 pomoc w uzyskaniu dla osób będących w trudnej sytuacji poradnictwa dotyczącego możliwości rozwiązywania problemów i udzielania pomocy przez właściwe instytucje państwowe, samorządowe i organizacje pozarządowe oraz wspieranie w uzyskaniu pomocy,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5. udzielanie pomocy zgodnie z zasadami etyki zawodowej,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6. pobudzanie społecznej aktywności i inspirowanie działań samopomocowych w zaspokajaniu niezbędnych potrzeb życiowych osób, rodzin, grup i środowisk społecznych,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7. inicjowanie nowych form pomocy osobom i rodzinom mającym trudną sytuację życiową oraz inspirowanie powołania instytucji świadczących usługi służące poprawie sytuacji takich osób i rodzin,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8. współuczestniczenie w inspirowaniu, opracowaniu, wdrożeniu oraz rozwijaniu lokalnych programów pomocy społecznej ukierunkowanych na podniesienie jakości życia,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9. przeprowadzanie wywiadów środowiskowych, rozpoznawanie i ustalanie potrzeb klientów oraz proponowanie optymalnej pomocy społecznej z uwzględnieniem możliwości Ośrodka, w tym przeprowadzanie wywiadów środowiskowych przy użyciu Terminali Mobilnych,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10. zawieranie kontraktów socjalnych,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11. realizacja projektów socjalnych.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pl-PL"/>
          <w14:ligatures w14:val="none"/>
        </w:rPr>
        <w:t>V. Wymagane dokumenty: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 list motywacyjny,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 CV–wraz z aktualnym nr telefonu,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 kwestionariusz osobowy,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 kserokopie świadectw pracy,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5. kserokopie dokumentów potwierdzające kwalifikacje i wykształcenie zawodowe,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6. oświadczenie o niekaralności za przestępstwo popełnione umyślnie lub umyślne przestępstwo skarbowe,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7. oświadczenie o posiadaniu pełnej zdolności do czynności prawnych oraz o korzystaniu z pełni praw publicznych,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8. referencje, opinie,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pl-PL"/>
          <w14:ligatures w14:val="none"/>
        </w:rPr>
        <w:t>VI. Miejsce i termin składania ofert: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1.Osoby zainteresowane naborem proszone są o składanie dokumentów aplikacyjnych w Ośrodku Pomocy Społecznej Gmina Nowa Sól ul. Moniuszki 3,67-100 Nowa Sól lub przesłanie pocztą w zamkniętej kopercie z dopiskiem: „Dotyczy naboru na stanowisko PRACOWNIK SOCJALNY”, w terminie do dnia 18 marca 2024 roku do 29 marca 2024 roku do godz. 13.00.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2.O zachowaniu terminu decyduje data wpływu do OPS. Aplikacje, które wpłyną do tut. OPS po wyżej określonym terminie nie będą rozpatrywane.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3.O terminie i miejscu przeprowadzenia postępowania konkursowego kandydaci zostaną powiadomieni telefonicznie.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4.Dokumenty aplikacyjne: list motywacyjny, CV powinny być opatrzone klauzulą: Wyrażam zgodę na przetwarzanie moich danych osobowych zawartych w ofercie pracy przez Ośrodek Pomocy Społecznej Gmina Nowa Sól, w celu prowadzenia rekrutacji na aplikowane przeze mnie stanowisko”.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5.Kserokopie dokumentów muszą być potwierdzone za zgodność z oryginałem przez osobę składającą dokumenty.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6.Informacja o wyniku naboru będzie umieszczona na stronie Biuletynu Informacji Publicznej OPS Gmina Nowa Sól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7.p.o kierownika Ośrodka Pomocy Społecznej Gmina Nowa Sól zastrzega sobie prawo odwołania naboru w całości lub części, przedłużenia terminu składania ofert pracy, zmiany terminu i miejsca otwarcia ofert.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pl-PL"/>
          <w14:ligatures w14:val="none"/>
        </w:rPr>
        <w:t>8.Z kandydatem, który przejdzie pozytywnie procedurę konkursową, zostanie zawarta umowa o pracę.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Z up. Wójta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p.o kierownika Ośrodka Pomocy Społecznej 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Gmina Nowa Sól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>/-/ Beata Wasilewska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tbl>
      <w:tblPr>
        <w:tblW w:w="10215" w:type="dxa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3652"/>
        <w:gridCol w:w="4203"/>
        <w:gridCol w:w="2360"/>
      </w:tblGrid>
      <w:tr>
        <w:trPr>
          <w:trHeight w:val="810" w:hRule="atLeast"/>
        </w:trPr>
        <w:tc>
          <w:tcPr>
            <w:tcW w:w="102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1F4E78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kern w:val="2"/>
                <w:sz w:val="48"/>
                <w:szCs w:val="48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2"/>
                <w:sz w:val="20"/>
                <w:szCs w:val="20"/>
                <w:lang w:eastAsia="pl-PL"/>
                <w14:ligatures w14:val="none"/>
              </w:rPr>
              <w:t>REKRUTACJA PRACOWNIKÓW (kandydaci do pracy)</w:t>
            </w:r>
          </w:p>
        </w:tc>
      </w:tr>
      <w:tr>
        <w:trPr>
          <w:trHeight w:val="1080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Administrator Pani/Pana danych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Ośrodek Pomocy Społecznej, ul. Stanisława Moniuszki 3,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67-100 Nowa Sól</w:t>
            </w:r>
          </w:p>
        </w:tc>
      </w:tr>
      <w:tr>
        <w:trPr/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Inspektor Ochrony Danych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We wszelkich sprawach związanych z ochroną danych możesz kontaktować się pod adresem: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">
              <w:r>
                <w:rPr>
                  <w:rFonts w:eastAsia="Times New Roman" w:cs="Calibri"/>
                  <w:color w:val="0563C1"/>
                  <w:kern w:val="0"/>
                  <w:sz w:val="20"/>
                  <w:szCs w:val="20"/>
                  <w:u w:val="single"/>
                  <w:lang w:eastAsia="pl-PL"/>
                  <w14:ligatures w14:val="none"/>
                </w:rPr>
                <w:t>iod@opsnowasol.pl</w:t>
              </w:r>
            </w:hyperlink>
          </w:p>
        </w:tc>
      </w:tr>
      <w:tr>
        <w:trPr>
          <w:trHeight w:val="52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Cele przetwarzania</w:t>
            </w:r>
          </w:p>
        </w:tc>
        <w:tc>
          <w:tcPr>
            <w:tcW w:w="4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1F4E78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 xml:space="preserve">Retencja </w:t>
            </w:r>
          </w:p>
        </w:tc>
      </w:tr>
      <w:tr>
        <w:trPr>
          <w:trHeight w:val="397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Przeprowadzenia procesu rekrutacji </w:t>
            </w:r>
          </w:p>
        </w:tc>
        <w:tc>
          <w:tcPr>
            <w:tcW w:w="4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 zakresie wskazanym w przepisach Kodeksu pracy art. 6, ust. 1 lit. c) RODO - wypełnienie obowiązku prawnego ciążącego na administratorze, </w:t>
              <w:br/>
              <w:t>• inne dobrowolnie podane dane na podstawie art. 6 ust. 1 lit. a) RODO zgoda na przetwarzanie danych</w:t>
              <w:br/>
              <w:t>• jeżeli w dokumentach zawarte będą dane o których mowa w art. 9 ust. 1 RODO, konieczna będzie twoja odrębna zgoda na ich przetwarzanie, w przypadku gdy dane będą zbędne, zostaną zanonimizowane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miesiące</w:t>
            </w:r>
          </w:p>
        </w:tc>
      </w:tr>
      <w:tr>
        <w:trPr>
          <w:trHeight w:val="130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Wykorzystanie aplikacji w przyszłych procesach rekrutacji w przypadku wyrażenia zgody</w:t>
            </w:r>
          </w:p>
        </w:tc>
        <w:tc>
          <w:tcPr>
            <w:tcW w:w="4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art. 6 ust. 1 lit. a) RODO – zgoda na przetwarzanie danych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 miesięcy lub do czasu wycofania zgody</w:t>
            </w:r>
          </w:p>
        </w:tc>
      </w:tr>
      <w:tr>
        <w:trPr>
          <w:trHeight w:val="124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Dochodzenie roszczeń i obrony przed roszczeniami</w:t>
            </w:r>
          </w:p>
        </w:tc>
        <w:tc>
          <w:tcPr>
            <w:tcW w:w="4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8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art. 6 ust. 1 lit. c) RODO - wypełnienie obowiązku prawnego ciążącego na administratorze w zw. z ustawą z dnia 27 sierpnia 2009 r. o finansach publicznych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 miesięcy</w:t>
            </w:r>
          </w:p>
        </w:tc>
      </w:tr>
      <w:tr>
        <w:trPr>
          <w:trHeight w:val="630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Odbiorcy danych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Podmioty z którymi administrator zawarł umowy powierzenia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WISC Grzegorz Durczak ul. 1 Maja 1, 67-200 Głogów 2, skr. pocztowa 255 </w:t>
            </w:r>
          </w:p>
        </w:tc>
      </w:tr>
      <w:tr>
        <w:trPr/>
        <w:tc>
          <w:tcPr>
            <w:tcW w:w="36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Przysługujące Pani/Panu prawa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Prawo żądania dostępu do danych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Prawo żądania sprostowania danych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Prawo żądania usunięcia danych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Prawo żądania ograniczenia przetwarzania</w:t>
            </w:r>
          </w:p>
        </w:tc>
      </w:tr>
      <w:tr>
        <w:trPr/>
        <w:tc>
          <w:tcPr>
            <w:tcW w:w="365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pl-PL"/>
                <w14:ligatures w14:val="none"/>
              </w:rPr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•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Prawo do wniesienia skargi do organu nadzorczego - Urząd Ochrony Danych Osobowych ul. Stawki 2 00-193 Warszawa </w:t>
            </w:r>
          </w:p>
        </w:tc>
      </w:tr>
      <w:tr>
        <w:trPr>
          <w:trHeight w:val="1755" w:hRule="atLeast"/>
        </w:trPr>
        <w:tc>
          <w:tcPr>
            <w:tcW w:w="3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1F4E78" w:val="clear"/>
            <w:tcMar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eastAsia="pl-PL"/>
                <w14:ligatures w14:val="none"/>
              </w:rPr>
              <w:t>Informacja o możliwości wycofania zgody</w:t>
            </w:r>
          </w:p>
        </w:tc>
        <w:tc>
          <w:tcPr>
            <w:tcW w:w="65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</w:t>
            </w:r>
          </w:p>
        </w:tc>
      </w:tr>
    </w:tbl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link w:val="Nagwek1Znak"/>
    <w:uiPriority w:val="9"/>
    <w:qFormat/>
    <w:rsid w:val="00651de8"/>
    <w:pPr>
      <w:keepNext w:val="true"/>
      <w:spacing w:lineRule="auto" w:line="240" w:beforeAutospacing="1" w:after="0"/>
      <w:jc w:val="center"/>
      <w:outlineLvl w:val="0"/>
    </w:pPr>
    <w:rPr>
      <w:rFonts w:ascii="Times New Roman" w:hAnsi="Times New Roman" w:eastAsia="Times New Roman" w:cs="Times New Roman"/>
      <w:b/>
      <w:bCs/>
      <w:color w:val="FFFFFF"/>
      <w:kern w:val="2"/>
      <w:sz w:val="48"/>
      <w:szCs w:val="48"/>
      <w:lang w:eastAsia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51de8"/>
    <w:rPr>
      <w:rFonts w:ascii="Times New Roman" w:hAnsi="Times New Roman" w:eastAsia="Times New Roman" w:cs="Times New Roman"/>
      <w:b/>
      <w:bCs/>
      <w:color w:val="FFFFFF"/>
      <w:kern w:val="2"/>
      <w:sz w:val="48"/>
      <w:szCs w:val="48"/>
      <w:lang w:eastAsia="pl-PL"/>
      <w14:ligatures w14:val="none"/>
    </w:rPr>
  </w:style>
  <w:style w:type="character" w:styleId="Czeinternetowe">
    <w:name w:val="Łącze internetowe"/>
    <w:basedOn w:val="DefaultParagraphFont"/>
    <w:uiPriority w:val="99"/>
    <w:semiHidden/>
    <w:unhideWhenUsed/>
    <w:rsid w:val="00651de8"/>
    <w:rPr>
      <w:color w:val="0563C1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51de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51de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51de8"/>
    <w:pPr>
      <w:spacing w:lineRule="auto" w:line="288" w:beforeAutospacing="1" w:after="142"/>
    </w:pPr>
    <w:rPr>
      <w:rFonts w:ascii="Times New Roman" w:hAnsi="Times New Roman" w:eastAsia="Times New Roman" w:cs="Times New Roman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5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51de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psnowasol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LibreOffice/7.1.4.2$Windows_X86_64 LibreOffice_project/a529a4fab45b75fefc5b6226684193eb000654f6</Application>
  <AppVersion>15.0000</AppVersion>
  <Pages>6</Pages>
  <Words>1135</Words>
  <Characters>7373</Characters>
  <CharactersWithSpaces>8424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2024-02-29T10:24:00Z</dcterms:created>
  <dc:creator>bwasilewska</dc:creator>
  <dc:description/>
  <dc:language>pl-PL</dc:language>
  <cp:lastModifiedBy>bwasilewska</cp:lastModifiedBy>
  <dcterms:modified xsi:type="dcterms:W3CDTF">2024-03-18T13:15:00Z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